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85" w:rsidRPr="001C4EC5" w:rsidRDefault="00B90485" w:rsidP="00B90485">
      <w:pPr>
        <w:rPr>
          <w:rFonts w:ascii="Sylfaen" w:hAnsi="Sylfaen"/>
          <w:b/>
          <w:sz w:val="24"/>
          <w:szCs w:val="24"/>
          <w:lang w:val="ka-GE"/>
        </w:rPr>
      </w:pPr>
      <w:r w:rsidRPr="001C4EC5">
        <w:rPr>
          <w:rFonts w:ascii="Sylfaen" w:hAnsi="Sylfaen"/>
          <w:b/>
          <w:sz w:val="24"/>
          <w:szCs w:val="24"/>
          <w:lang w:val="ka-GE"/>
        </w:rPr>
        <w:t xml:space="preserve">პასუხისმგებელი უწყება:  </w:t>
      </w:r>
      <w:r>
        <w:rPr>
          <w:rFonts w:ascii="Sylfaen" w:hAnsi="Sylfaen"/>
          <w:b/>
          <w:sz w:val="24"/>
          <w:szCs w:val="24"/>
          <w:lang w:val="ka-GE"/>
        </w:rPr>
        <w:t>საქართველოს შრომის, ჯანმრთელობის</w:t>
      </w:r>
      <w:r w:rsidR="002002EE">
        <w:rPr>
          <w:rFonts w:ascii="Sylfaen" w:hAnsi="Sylfaen"/>
          <w:b/>
          <w:sz w:val="24"/>
          <w:szCs w:val="24"/>
          <w:lang w:val="ka-GE"/>
        </w:rPr>
        <w:t>ა</w:t>
      </w:r>
      <w:r>
        <w:rPr>
          <w:rFonts w:ascii="Sylfaen" w:hAnsi="Sylfaen"/>
          <w:b/>
          <w:sz w:val="24"/>
          <w:szCs w:val="24"/>
          <w:lang w:val="ka-GE"/>
        </w:rPr>
        <w:t xml:space="preserve">  და სოციალურ</w:t>
      </w:r>
      <w:r w:rsidR="002002EE">
        <w:rPr>
          <w:rFonts w:ascii="Sylfaen" w:hAnsi="Sylfaen"/>
          <w:b/>
          <w:sz w:val="24"/>
          <w:szCs w:val="24"/>
          <w:lang w:val="ka-GE"/>
        </w:rPr>
        <w:t xml:space="preserve">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2002EE">
        <w:rPr>
          <w:rFonts w:ascii="Sylfaen" w:hAnsi="Sylfaen"/>
          <w:b/>
          <w:sz w:val="24"/>
          <w:szCs w:val="24"/>
          <w:lang w:val="ka-GE"/>
        </w:rPr>
        <w:t>დაცვის</w:t>
      </w:r>
      <w:r>
        <w:rPr>
          <w:rFonts w:ascii="Sylfaen" w:hAnsi="Sylfaen"/>
          <w:b/>
          <w:sz w:val="24"/>
          <w:szCs w:val="24"/>
          <w:lang w:val="ka-GE"/>
        </w:rPr>
        <w:t xml:space="preserve"> სამინისტრო</w:t>
      </w:r>
    </w:p>
    <w:p w:rsidR="00B34454" w:rsidRDefault="00B90485" w:rsidP="00B90485">
      <w:pPr>
        <w:rPr>
          <w:rFonts w:ascii="Sylfaen" w:hAnsi="Sylfaen"/>
          <w:lang w:val="ka-GE"/>
        </w:rPr>
      </w:pPr>
      <w:r w:rsidRPr="008A6D88">
        <w:rPr>
          <w:rFonts w:ascii="Sylfaen" w:hAnsi="Sylfaen"/>
          <w:b/>
          <w:lang w:val="ka-GE"/>
        </w:rPr>
        <w:t>საკონტაქტო პირი:</w:t>
      </w:r>
      <w:r>
        <w:rPr>
          <w:rFonts w:ascii="Sylfaen" w:hAnsi="Sylfaen"/>
          <w:lang w:val="ka-GE"/>
        </w:rPr>
        <w:t xml:space="preserve"> </w:t>
      </w:r>
    </w:p>
    <w:p w:rsidR="00B34454" w:rsidRDefault="00EA39DB" w:rsidP="00F151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ნათელა ხმალაძე,</w:t>
      </w:r>
      <w:r w:rsidR="00B34454">
        <w:rPr>
          <w:rFonts w:ascii="Sylfaen" w:hAnsi="Sylfaen"/>
          <w:lang w:val="ka-GE"/>
        </w:rPr>
        <w:t xml:space="preserve"> საქართველოს </w:t>
      </w:r>
      <w:r>
        <w:rPr>
          <w:rFonts w:ascii="Sylfaen" w:hAnsi="Sylfaen"/>
          <w:lang w:val="ka-GE"/>
        </w:rPr>
        <w:t>შრომის, ჯანმრთელობისა და სოციალური დაცვის</w:t>
      </w:r>
      <w:r w:rsidR="00B34454">
        <w:rPr>
          <w:rFonts w:ascii="Sylfaen" w:hAnsi="Sylfaen"/>
          <w:lang w:val="ka-GE"/>
        </w:rPr>
        <w:t xml:space="preserve"> სამინისტროს </w:t>
      </w:r>
      <w:r>
        <w:rPr>
          <w:rFonts w:ascii="Sylfaen" w:hAnsi="Sylfaen"/>
          <w:lang w:val="ka-GE"/>
        </w:rPr>
        <w:t xml:space="preserve">იურიდიული </w:t>
      </w:r>
      <w:r w:rsidR="00B34454">
        <w:rPr>
          <w:rFonts w:ascii="Sylfaen" w:hAnsi="Sylfaen"/>
          <w:lang w:val="ka-GE"/>
        </w:rPr>
        <w:t>დეპარტამენტის უფროსი, ტელ</w:t>
      </w:r>
      <w:r>
        <w:rPr>
          <w:rFonts w:ascii="Sylfaen" w:hAnsi="Sylfaen"/>
          <w:lang w:val="ka-GE"/>
        </w:rPr>
        <w:t>: 2 51 00 31 (0602)</w:t>
      </w:r>
    </w:p>
    <w:p w:rsidR="00B90485" w:rsidRDefault="00EA39DB" w:rsidP="00F15100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ნინო ოდიშარია, </w:t>
      </w:r>
      <w:r w:rsidR="00982CFB" w:rsidRPr="00982CFB">
        <w:rPr>
          <w:rFonts w:ascii="Sylfaen" w:hAnsi="Sylfaen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982CFB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>სოციალური დაცვის</w:t>
      </w:r>
      <w:r w:rsidR="00B34454" w:rsidRPr="002002EE">
        <w:rPr>
          <w:rFonts w:ascii="Sylfaen" w:hAnsi="Sylfaen"/>
          <w:lang w:val="ka-GE"/>
        </w:rPr>
        <w:t xml:space="preserve"> დეპარტამენტი</w:t>
      </w:r>
      <w:r w:rsidR="00B34454">
        <w:rPr>
          <w:rFonts w:ascii="Sylfaen" w:hAnsi="Sylfaen"/>
          <w:lang w:val="ka-GE"/>
        </w:rPr>
        <w:t>ს უფროსი, ტელ</w:t>
      </w:r>
      <w:r>
        <w:rPr>
          <w:rFonts w:ascii="Sylfaen" w:hAnsi="Sylfaen"/>
          <w:lang w:val="ka-GE"/>
        </w:rPr>
        <w:t>: 2 51 00 11 (0510</w:t>
      </w:r>
      <w:r w:rsidR="00B34454">
        <w:rPr>
          <w:rFonts w:ascii="Sylfaen" w:hAnsi="Sylfaen"/>
          <w:lang w:val="ka-GE"/>
        </w:rPr>
        <w:t xml:space="preserve">) </w:t>
      </w:r>
    </w:p>
    <w:p w:rsidR="00EA39DB" w:rsidRPr="00EA39DB" w:rsidRDefault="00B90485" w:rsidP="00EA39DB">
      <w:pPr>
        <w:jc w:val="both"/>
        <w:rPr>
          <w:rFonts w:ascii="Sylfaen" w:hAnsi="Sylfaen"/>
        </w:rPr>
      </w:pPr>
      <w:r w:rsidRPr="008A6D88">
        <w:rPr>
          <w:rFonts w:ascii="Sylfaen" w:hAnsi="Sylfaen"/>
          <w:b/>
          <w:lang w:val="ka-GE"/>
        </w:rPr>
        <w:t>დირექტივა /რეგულაცია /რეკომენდაცია:</w:t>
      </w:r>
      <w:r>
        <w:rPr>
          <w:rFonts w:ascii="Sylfaen" w:hAnsi="Sylfaen"/>
          <w:lang w:val="ka-GE"/>
        </w:rPr>
        <w:t xml:space="preserve">  </w:t>
      </w:r>
      <w:r w:rsidR="00EA39DB" w:rsidRPr="00EA39DB">
        <w:rPr>
          <w:rFonts w:ascii="Sylfaen" w:hAnsi="Sylfaen"/>
        </w:rPr>
        <w:t xml:space="preserve">1978 </w:t>
      </w:r>
      <w:proofErr w:type="spellStart"/>
      <w:r w:rsidR="00EA39DB" w:rsidRPr="00EA39DB">
        <w:rPr>
          <w:rFonts w:ascii="Sylfaen" w:hAnsi="Sylfaen"/>
        </w:rPr>
        <w:t>წლის</w:t>
      </w:r>
      <w:proofErr w:type="spellEnd"/>
      <w:r w:rsidR="00EA39DB" w:rsidRPr="00EA39DB">
        <w:rPr>
          <w:rFonts w:ascii="Sylfaen" w:hAnsi="Sylfaen"/>
        </w:rPr>
        <w:t xml:space="preserve"> 19 </w:t>
      </w:r>
      <w:proofErr w:type="spellStart"/>
      <w:r w:rsidR="00EA39DB" w:rsidRPr="00EA39DB">
        <w:rPr>
          <w:rFonts w:ascii="Sylfaen" w:hAnsi="Sylfaen"/>
        </w:rPr>
        <w:t>დეკემბრის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საბჭოს</w:t>
      </w:r>
      <w:proofErr w:type="spellEnd"/>
      <w:r w:rsidR="00EA39DB" w:rsidRPr="00EA39DB">
        <w:rPr>
          <w:rFonts w:ascii="Sylfaen" w:hAnsi="Sylfaen"/>
        </w:rPr>
        <w:t xml:space="preserve"> 79/7/EEC </w:t>
      </w:r>
      <w:proofErr w:type="spellStart"/>
      <w:r w:rsidR="00EA39DB" w:rsidRPr="00EA39DB">
        <w:rPr>
          <w:rFonts w:ascii="Sylfaen" w:hAnsi="Sylfaen"/>
        </w:rPr>
        <w:t>დირექტივა</w:t>
      </w:r>
      <w:proofErr w:type="spellEnd"/>
      <w:r w:rsidR="00EA39DB" w:rsidRPr="00EA39DB">
        <w:rPr>
          <w:rFonts w:ascii="Sylfaen" w:hAnsi="Sylfaen"/>
        </w:rPr>
        <w:t xml:space="preserve">, </w:t>
      </w:r>
      <w:proofErr w:type="spellStart"/>
      <w:r w:rsidR="00EA39DB" w:rsidRPr="00EA39DB">
        <w:rPr>
          <w:rFonts w:ascii="Sylfaen" w:hAnsi="Sylfaen"/>
        </w:rPr>
        <w:t>რომელიც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უზრუნველყოფს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სოციალური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უსაფრთხოების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საკითხებზე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მამაკაცისა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და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ქალის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თანაბარი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მოპყრობის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პრინციპების</w:t>
      </w:r>
      <w:proofErr w:type="spellEnd"/>
      <w:r w:rsidR="00EA39DB" w:rsidRPr="00EA39DB">
        <w:rPr>
          <w:rFonts w:ascii="Sylfaen" w:hAnsi="Sylfaen"/>
        </w:rPr>
        <w:t xml:space="preserve"> </w:t>
      </w:r>
      <w:proofErr w:type="spellStart"/>
      <w:r w:rsidR="00EA39DB" w:rsidRPr="00EA39DB">
        <w:rPr>
          <w:rFonts w:ascii="Sylfaen" w:hAnsi="Sylfaen"/>
        </w:rPr>
        <w:t>განხორციელებას</w:t>
      </w:r>
      <w:proofErr w:type="spellEnd"/>
      <w:r w:rsidR="00EA39DB" w:rsidRPr="00EA39DB">
        <w:rPr>
          <w:rFonts w:ascii="Sylfaen" w:hAnsi="Sylfaen"/>
          <w:lang w:val="ka-GE"/>
        </w:rPr>
        <w:t>;</w:t>
      </w: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A6D88" w:rsidRDefault="00052DB4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რეგულ</w:t>
            </w:r>
            <w:r w:rsidR="001C4EC5" w:rsidRPr="008A6D88">
              <w:rPr>
                <w:rFonts w:ascii="Sylfaen" w:hAnsi="Sylfaen"/>
                <w:b/>
                <w:lang w:val="ka-GE"/>
              </w:rPr>
              <w:t>ირების</w:t>
            </w:r>
            <w:r w:rsidRPr="008A6D88">
              <w:rPr>
                <w:rFonts w:ascii="Sylfaen" w:hAnsi="Sylfaen"/>
                <w:b/>
                <w:lang w:val="ka-GE"/>
              </w:rPr>
              <w:t xml:space="preserve"> სფერო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A6D88" w:rsidRDefault="001C4EC5" w:rsidP="001C4EC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შესრულების</w:t>
            </w:r>
            <w:r w:rsidR="00052DB4" w:rsidRPr="008A6D88">
              <w:rPr>
                <w:rFonts w:ascii="Sylfaen" w:hAnsi="Sylfaen"/>
                <w:b/>
                <w:lang w:val="ka-GE"/>
              </w:rPr>
              <w:t xml:space="preserve"> ვადა</w:t>
            </w:r>
            <w:r w:rsidRPr="008A6D88">
              <w:rPr>
                <w:rFonts w:ascii="Sylfaen" w:hAnsi="Sylfaen"/>
                <w:b/>
                <w:lang w:val="ka-GE"/>
              </w:rPr>
              <w:t xml:space="preserve"> </w:t>
            </w:r>
            <w:r w:rsidR="005532A9" w:rsidRPr="008A6D88">
              <w:rPr>
                <w:rFonts w:ascii="Sylfaen" w:hAnsi="Sylfaen"/>
                <w:b/>
                <w:lang w:val="ka-GE"/>
              </w:rPr>
              <w:t>/</w:t>
            </w:r>
            <w:r w:rsidR="008A6D88">
              <w:rPr>
                <w:rFonts w:ascii="Sylfaen" w:hAnsi="Sylfaen"/>
                <w:b/>
              </w:rPr>
              <w:t xml:space="preserve"> </w:t>
            </w:r>
            <w:r w:rsidR="005532A9" w:rsidRPr="008A6D88">
              <w:rPr>
                <w:rFonts w:ascii="Sylfaen" w:hAnsi="Sylfaen" w:cs="Sylfaen"/>
                <w:b/>
                <w:lang w:val="ka-GE"/>
              </w:rPr>
              <w:t>არ</w:t>
            </w:r>
            <w:r w:rsidR="005532A9" w:rsidRPr="008A6D88">
              <w:rPr>
                <w:rFonts w:ascii="Sylfaen" w:hAnsi="Sylfaen"/>
                <w:b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A6D88" w:rsidRDefault="009F3C66" w:rsidP="00250885">
            <w:pPr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</w:t>
            </w:r>
            <w:r w:rsidR="002D2EBE" w:rsidRPr="008A6D88">
              <w:rPr>
                <w:rFonts w:ascii="Sylfaen" w:hAnsi="Sylfaen"/>
                <w:b/>
                <w:lang w:val="ka-GE"/>
              </w:rPr>
              <w:t xml:space="preserve">ს </w:t>
            </w:r>
            <w:r w:rsidR="00250885" w:rsidRPr="008A6D88">
              <w:rPr>
                <w:rFonts w:ascii="Sylfaen" w:hAnsi="Sylfaen"/>
                <w:b/>
                <w:lang w:val="ka-GE"/>
              </w:rPr>
              <w:t>შესრულების მდგომარეობა</w:t>
            </w:r>
          </w:p>
        </w:tc>
      </w:tr>
      <w:tr w:rsidR="00052DB4" w:rsidTr="00C66426">
        <w:trPr>
          <w:trHeight w:val="416"/>
        </w:trPr>
        <w:tc>
          <w:tcPr>
            <w:tcW w:w="7360" w:type="dxa"/>
            <w:gridSpan w:val="2"/>
          </w:tcPr>
          <w:p w:rsidR="00EA39DB" w:rsidRDefault="00EA39DB" w:rsidP="00EA39DB">
            <w:pPr>
              <w:tabs>
                <w:tab w:val="num" w:pos="720"/>
              </w:tabs>
              <w:spacing w:before="100" w:beforeAutospacing="1" w:after="100" w:afterAutospacing="1"/>
              <w:contextualSpacing/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დირექტივა </w:t>
            </w:r>
            <w:r w:rsidRPr="00EA39DB">
              <w:rPr>
                <w:rFonts w:ascii="Sylfaen" w:hAnsi="Sylfaen" w:cs="Sylfaen"/>
                <w:lang w:val="ka-GE"/>
              </w:rPr>
              <w:t xml:space="preserve">ეხება თანაბარი მოპყრობის პრინციპების უზრუნველყოფას ქალებსა და მამაკაცებს შორის </w:t>
            </w:r>
            <w:r w:rsidR="007F57A4">
              <w:rPr>
                <w:rFonts w:ascii="Sylfaen" w:hAnsi="Sylfaen" w:cs="Sylfaen"/>
                <w:lang w:val="ka-GE"/>
              </w:rPr>
              <w:t>დრო</w:t>
            </w:r>
            <w:r w:rsidRPr="00EA39DB">
              <w:rPr>
                <w:rFonts w:ascii="Sylfaen" w:hAnsi="Sylfaen" w:cs="Sylfaen"/>
                <w:lang w:val="ka-GE"/>
              </w:rPr>
              <w:t>ე</w:t>
            </w:r>
            <w:r w:rsidR="00DF73D6">
              <w:rPr>
                <w:rFonts w:ascii="Sylfaen" w:hAnsi="Sylfaen" w:cs="Sylfaen"/>
                <w:lang w:val="ka-GE"/>
              </w:rPr>
              <w:t>ბი</w:t>
            </w:r>
            <w:r w:rsidRPr="00EA39DB">
              <w:rPr>
                <w:rFonts w:ascii="Sylfaen" w:hAnsi="Sylfaen" w:cs="Sylfaen"/>
                <w:lang w:val="ka-GE"/>
              </w:rPr>
              <w:t>თი შრომისუუნარობის, შეზღუდული შესაძლებლობის დადგენის, ასაკობრივი პენსიის დანიშვნის, შრომითი მოვალეობის შესრულებისას მიღებული ზიანის და პროფესიული დაავადების დადგენის და უმუშვრობის  ანაზღაურების ნაწილში.</w:t>
            </w:r>
            <w:r w:rsidRPr="00EA39DB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EA39DB" w:rsidRPr="00052DB4" w:rsidRDefault="00EA39DB" w:rsidP="00EA39DB">
            <w:pPr>
              <w:contextualSpacing/>
              <w:jc w:val="both"/>
              <w:rPr>
                <w:rFonts w:ascii="Sylfaen" w:hAnsi="Sylfaen"/>
                <w:lang w:val="ka-GE"/>
              </w:rPr>
            </w:pPr>
          </w:p>
          <w:p w:rsidR="00052DB4" w:rsidRPr="00B50CF2" w:rsidRDefault="00052DB4" w:rsidP="00C9492B">
            <w:pPr>
              <w:tabs>
                <w:tab w:val="left" w:pos="284"/>
              </w:tabs>
              <w:spacing w:line="240" w:lineRule="auto"/>
              <w:contextualSpacing/>
              <w:jc w:val="both"/>
              <w:rPr>
                <w:sz w:val="18"/>
                <w:szCs w:val="18"/>
                <w:lang w:val="ka-GE"/>
              </w:rPr>
            </w:pPr>
          </w:p>
        </w:tc>
        <w:tc>
          <w:tcPr>
            <w:tcW w:w="2880" w:type="dxa"/>
          </w:tcPr>
          <w:p w:rsidR="00052DB4" w:rsidRPr="00B90485" w:rsidRDefault="00B90485" w:rsidP="00204958">
            <w:pPr>
              <w:ind w:left="250"/>
              <w:rPr>
                <w:rFonts w:ascii="Sylfaen" w:hAnsi="Sylfaen"/>
                <w:sz w:val="20"/>
                <w:szCs w:val="20"/>
                <w:lang w:val="ka-GE"/>
              </w:rPr>
            </w:pP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>201</w:t>
            </w:r>
            <w:r w:rsidR="007C45C7" w:rsidRPr="007C45C7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  <w:r w:rsidR="00EA39DB"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 წლის</w:t>
            </w:r>
            <w:r w:rsidR="007C45C7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C45C7" w:rsidRPr="007C45C7">
              <w:rPr>
                <w:rFonts w:ascii="Sylfaen" w:hAnsi="Sylfaen"/>
                <w:sz w:val="20"/>
                <w:szCs w:val="20"/>
                <w:lang w:val="ka-GE"/>
              </w:rPr>
              <w:t xml:space="preserve">1 </w:t>
            </w:r>
            <w:r w:rsidRPr="007C45C7">
              <w:rPr>
                <w:rFonts w:ascii="Sylfaen" w:hAnsi="Sylfaen"/>
                <w:sz w:val="20"/>
                <w:szCs w:val="20"/>
                <w:lang w:val="ka-GE"/>
              </w:rPr>
              <w:t>სექტემბერი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შესრულებული</w:t>
            </w:r>
          </w:p>
          <w:p w:rsidR="00B90485" w:rsidRPr="00EA39DB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EA39DB">
              <w:rPr>
                <w:rFonts w:ascii="Sylfaen" w:hAnsi="Sylfaen" w:cs="Sylfaen"/>
                <w:sz w:val="20"/>
                <w:szCs w:val="20"/>
                <w:lang w:val="ka-GE"/>
              </w:rPr>
              <w:t>პროცესში</w:t>
            </w:r>
          </w:p>
          <w:p w:rsidR="00B90485" w:rsidRPr="002002EE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2002EE">
              <w:rPr>
                <w:rFonts w:ascii="Sylfaen" w:hAnsi="Sylfaen" w:cs="Sylfaen"/>
                <w:sz w:val="20"/>
                <w:szCs w:val="20"/>
                <w:lang w:val="ka-GE"/>
              </w:rPr>
              <w:t>ვადაგადაცილებული</w:t>
            </w:r>
          </w:p>
          <w:p w:rsidR="00250885" w:rsidRPr="00B90485" w:rsidRDefault="00B90485" w:rsidP="00B90485">
            <w:pPr>
              <w:pStyle w:val="ListParagraph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B90485">
              <w:rPr>
                <w:rFonts w:ascii="Sylfaen" w:hAnsi="Sylfaen" w:cs="Sylfaen"/>
                <w:sz w:val="20"/>
                <w:szCs w:val="20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center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ვალდებულების შესრულების  ქრონოლოგია</w:t>
            </w:r>
          </w:p>
          <w:p w:rsidR="00B90485" w:rsidRPr="008F6317" w:rsidRDefault="00B90485" w:rsidP="00B90485">
            <w:pPr>
              <w:contextualSpacing/>
              <w:jc w:val="center"/>
              <w:rPr>
                <w:rFonts w:ascii="Sylfaen" w:hAnsi="Sylfaen"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A6D88" w:rsidRDefault="00B90485" w:rsidP="00B90485">
            <w:pPr>
              <w:contextualSpacing/>
              <w:jc w:val="both"/>
              <w:rPr>
                <w:rFonts w:ascii="Sylfaen" w:hAnsi="Sylfaen"/>
                <w:b/>
                <w:lang w:val="ka-GE"/>
              </w:rPr>
            </w:pPr>
            <w:r w:rsidRPr="008A6D88">
              <w:rPr>
                <w:rFonts w:ascii="Sylfaen" w:hAnsi="Sylfaen"/>
                <w:b/>
                <w:lang w:val="ka-GE"/>
              </w:rPr>
              <w:t>შენიშვნა</w:t>
            </w:r>
          </w:p>
        </w:tc>
      </w:tr>
      <w:tr w:rsidR="00B90485" w:rsidTr="00B90485">
        <w:trPr>
          <w:trHeight w:val="575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9639" w:type="dxa"/>
            <w:gridSpan w:val="2"/>
          </w:tcPr>
          <w:p w:rsidR="002002EE" w:rsidRPr="007F57A4" w:rsidRDefault="007F57A4" w:rsidP="007F57A4">
            <w:pPr>
              <w:jc w:val="both"/>
              <w:rPr>
                <w:rStyle w:val="Emphasis"/>
                <w:rFonts w:ascii="Sylfaen" w:hAnsi="Sylfaen"/>
                <w:i w:val="0"/>
                <w:lang w:val="ka-GE"/>
              </w:rPr>
            </w:pPr>
            <w:r w:rsidRPr="007F57A4">
              <w:rPr>
                <w:rStyle w:val="Emphasis"/>
                <w:rFonts w:ascii="Sylfaen" w:hAnsi="Sylfaen"/>
                <w:i w:val="0"/>
                <w:lang w:val="ka-GE"/>
              </w:rPr>
              <w:t>გაანალიზდება საკანონმდებლო ბაზა და საჭიროების შემთხვევაში</w:t>
            </w:r>
            <w:r>
              <w:rPr>
                <w:rStyle w:val="Emphasis"/>
                <w:rFonts w:ascii="Sylfaen" w:hAnsi="Sylfaen"/>
                <w:i w:val="0"/>
                <w:lang w:val="ka-GE"/>
              </w:rPr>
              <w:t xml:space="preserve"> მომზადდება ცვლილებათა პაკეტი შესაბამის საკანონმდებლო და კანონქვემდებარე აქტებში </w:t>
            </w:r>
          </w:p>
        </w:tc>
        <w:tc>
          <w:tcPr>
            <w:tcW w:w="3484" w:type="dxa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701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B90485" w:rsidRPr="00260882" w:rsidRDefault="00260882" w:rsidP="0026088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მთავრობის მიერ მომზადებული კანონპროექტი „დისკრიმინაციის ყველა ფორმის აღმოფხვრის შესახებ“ საქართველოს კანონში ცვლილების შეტანის შესახებ“ განსახილველად წარდგენილია საქართველოს პარლამენტში</w:t>
            </w:r>
          </w:p>
        </w:tc>
        <w:tc>
          <w:tcPr>
            <w:tcW w:w="3484" w:type="dxa"/>
          </w:tcPr>
          <w:p w:rsidR="00B90485" w:rsidRPr="00B90485" w:rsidRDefault="00260882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პროცესში</w:t>
            </w:r>
            <w:bookmarkStart w:id="0" w:name="_GoBack"/>
            <w:bookmarkEnd w:id="0"/>
          </w:p>
        </w:tc>
      </w:tr>
      <w:tr w:rsidR="00B90485" w:rsidTr="00B90485">
        <w:trPr>
          <w:trHeight w:val="71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B90485" w:rsidRDefault="00B90485" w:rsidP="00B9048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Pr="00B90485" w:rsidRDefault="00B90485" w:rsidP="008313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90485" w:rsidTr="00B90485">
        <w:trPr>
          <w:trHeight w:val="548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B90485" w:rsidRPr="00122443" w:rsidRDefault="00B90485" w:rsidP="00122443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3484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B90485" w:rsidTr="00B90485">
        <w:trPr>
          <w:trHeight w:val="620"/>
        </w:trPr>
        <w:tc>
          <w:tcPr>
            <w:tcW w:w="601" w:type="dxa"/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9639" w:type="dxa"/>
            <w:gridSpan w:val="2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B90485" w:rsidRDefault="00B90485" w:rsidP="008313E7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5753D9" w:rsidRDefault="005753D9" w:rsidP="002D2EBE">
      <w:pPr>
        <w:rPr>
          <w:rFonts w:ascii="Sylfaen" w:hAnsi="Sylfaen"/>
          <w:lang w:val="ka-GE"/>
        </w:rPr>
      </w:pPr>
    </w:p>
    <w:p w:rsidR="008313E7" w:rsidRDefault="002D2EBE" w:rsidP="002D2EBE">
      <w:pPr>
        <w:rPr>
          <w:rFonts w:ascii="Sylfaen" w:hAnsi="Sylfaen"/>
        </w:rPr>
      </w:pPr>
      <w:r>
        <w:rPr>
          <w:rFonts w:ascii="Sylfaen" w:hAnsi="Sylfaen"/>
          <w:lang w:val="ka-GE"/>
        </w:rPr>
        <w:t>სხვა პასუხ</w:t>
      </w:r>
      <w:r w:rsidR="00180F13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>მგებელი ქვე-უწყება/სააგენტო:</w:t>
      </w:r>
      <w:r w:rsidR="005532A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</w:t>
      </w:r>
      <w:r w:rsidR="00B90485">
        <w:rPr>
          <w:rFonts w:ascii="Sylfaen" w:hAnsi="Sylfaen"/>
          <w:lang w:val="ka-GE"/>
        </w:rPr>
        <w:t xml:space="preserve"> </w:t>
      </w:r>
      <w:r w:rsidR="002002EE" w:rsidRPr="002002EE">
        <w:rPr>
          <w:rFonts w:ascii="Sylfaen" w:hAnsi="Sylfaen"/>
          <w:sz w:val="24"/>
          <w:szCs w:val="24"/>
          <w:lang w:val="ka-GE"/>
        </w:rPr>
        <w:t>საქართველოს შრომის, ჯანმრთელობისა  და სოციალური  დაცვის სამინისტრო</w:t>
      </w:r>
      <w:r w:rsidR="002002EE" w:rsidRPr="002002EE">
        <w:rPr>
          <w:rFonts w:ascii="Sylfaen" w:hAnsi="Sylfaen"/>
          <w:lang w:val="ka-GE"/>
        </w:rPr>
        <w:t xml:space="preserve">, </w:t>
      </w:r>
      <w:r w:rsidR="00EA39DB">
        <w:rPr>
          <w:rFonts w:ascii="Sylfaen" w:hAnsi="Sylfaen"/>
          <w:lang w:val="ka-GE"/>
        </w:rPr>
        <w:t>იურიდიული</w:t>
      </w:r>
      <w:r w:rsidR="002002EE" w:rsidRPr="002002EE">
        <w:rPr>
          <w:rFonts w:ascii="Sylfaen" w:hAnsi="Sylfaen"/>
          <w:lang w:val="ka-GE"/>
        </w:rPr>
        <w:t xml:space="preserve"> დეპარტ</w:t>
      </w:r>
      <w:r w:rsidR="00C66426" w:rsidRPr="002002EE">
        <w:rPr>
          <w:rFonts w:ascii="Sylfaen" w:hAnsi="Sylfaen"/>
          <w:lang w:val="ka-GE"/>
        </w:rPr>
        <w:t>ა</w:t>
      </w:r>
      <w:r w:rsidR="002002EE" w:rsidRPr="002002EE">
        <w:rPr>
          <w:rFonts w:ascii="Sylfaen" w:hAnsi="Sylfaen"/>
          <w:lang w:val="ka-GE"/>
        </w:rPr>
        <w:t>მენტი</w:t>
      </w:r>
      <w:r w:rsidR="00EA39DB">
        <w:rPr>
          <w:rFonts w:ascii="Sylfaen" w:hAnsi="Sylfaen"/>
          <w:lang w:val="ka-GE"/>
        </w:rPr>
        <w:t>, სოციალური დაცვის დეპარტამენტი</w:t>
      </w:r>
    </w:p>
    <w:p w:rsidR="005753D9" w:rsidRPr="005753D9" w:rsidRDefault="005753D9" w:rsidP="002D2EBE">
      <w:pPr>
        <w:rPr>
          <w:rFonts w:ascii="Sylfaen" w:hAnsi="Sylfaen"/>
          <w:lang w:val="ka-GE"/>
        </w:rPr>
      </w:pPr>
    </w:p>
    <w:sectPr w:rsidR="005753D9" w:rsidRPr="005753D9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314"/>
    <w:rsid w:val="00052DB4"/>
    <w:rsid w:val="00122443"/>
    <w:rsid w:val="001526B5"/>
    <w:rsid w:val="00180F13"/>
    <w:rsid w:val="001C4EC5"/>
    <w:rsid w:val="002002EE"/>
    <w:rsid w:val="00204958"/>
    <w:rsid w:val="00250885"/>
    <w:rsid w:val="00260882"/>
    <w:rsid w:val="002D2EBE"/>
    <w:rsid w:val="004B17FE"/>
    <w:rsid w:val="005532A9"/>
    <w:rsid w:val="005753D9"/>
    <w:rsid w:val="005A4464"/>
    <w:rsid w:val="00610E6D"/>
    <w:rsid w:val="006A7776"/>
    <w:rsid w:val="007C45C7"/>
    <w:rsid w:val="007F3314"/>
    <w:rsid w:val="007F57A4"/>
    <w:rsid w:val="008313E7"/>
    <w:rsid w:val="00856068"/>
    <w:rsid w:val="008A6D88"/>
    <w:rsid w:val="008F6317"/>
    <w:rsid w:val="00963175"/>
    <w:rsid w:val="00982CFB"/>
    <w:rsid w:val="009F3C66"/>
    <w:rsid w:val="00AD4DE0"/>
    <w:rsid w:val="00B34454"/>
    <w:rsid w:val="00B50CF2"/>
    <w:rsid w:val="00B7390F"/>
    <w:rsid w:val="00B90485"/>
    <w:rsid w:val="00BB5DD8"/>
    <w:rsid w:val="00BD1DD1"/>
    <w:rsid w:val="00BE380E"/>
    <w:rsid w:val="00C66426"/>
    <w:rsid w:val="00C9492B"/>
    <w:rsid w:val="00DF73D6"/>
    <w:rsid w:val="00EA39DB"/>
    <w:rsid w:val="00F1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F73D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F73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Tea Gvaramadze</cp:lastModifiedBy>
  <cp:revision>2</cp:revision>
  <cp:lastPrinted>2017-10-13T10:21:00Z</cp:lastPrinted>
  <dcterms:created xsi:type="dcterms:W3CDTF">2018-04-26T09:44:00Z</dcterms:created>
  <dcterms:modified xsi:type="dcterms:W3CDTF">2018-04-26T09:44:00Z</dcterms:modified>
</cp:coreProperties>
</file>